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81" w:rsidRPr="005607BF" w:rsidRDefault="00C75B81" w:rsidP="00C75B8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607BF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23 </w:t>
      </w:r>
      <w:r w:rsidRPr="005607BF">
        <w:rPr>
          <w:rFonts w:ascii="Arial" w:hAnsi="Arial" w:cs="Arial"/>
          <w:b/>
          <w:sz w:val="24"/>
          <w:szCs w:val="24"/>
        </w:rPr>
        <w:t>YILI EVSEL KATI ATIK BEDELLERİ TARİFE CETVELİ</w:t>
      </w:r>
    </w:p>
    <w:tbl>
      <w:tblPr>
        <w:tblW w:w="9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4193"/>
        <w:gridCol w:w="190"/>
        <w:gridCol w:w="1063"/>
        <w:gridCol w:w="1063"/>
        <w:gridCol w:w="1063"/>
      </w:tblGrid>
      <w:tr w:rsidR="00C75B81" w:rsidRPr="002B7617" w:rsidTr="00D23735">
        <w:trPr>
          <w:trHeight w:val="316"/>
        </w:trPr>
        <w:tc>
          <w:tcPr>
            <w:tcW w:w="9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5B81" w:rsidRPr="002B7617" w:rsidTr="00D23735">
        <w:trPr>
          <w:trHeight w:val="300"/>
        </w:trPr>
        <w:tc>
          <w:tcPr>
            <w:tcW w:w="6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A- MESKENLER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5B81" w:rsidRPr="002B7617" w:rsidTr="00D23735">
        <w:trPr>
          <w:trHeight w:val="315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1-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 xml:space="preserve">Evsel Katı Atık Bedeli </w:t>
            </w:r>
            <w:r>
              <w:rPr>
                <w:rFonts w:ascii="Calibri" w:eastAsia="Times New Roman" w:hAnsi="Calibri" w:cs="Times New Roman"/>
                <w:color w:val="000000"/>
              </w:rPr>
              <w:t>(Hane başına aylık)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35.03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7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b/>
                <w:bCs/>
                <w:color w:val="000000"/>
              </w:rPr>
              <w:t>B- İŞYERLERİ (ÇTV Grup ve Derecelerine göre alınmaktadır.)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5B81" w:rsidRPr="002B7617" w:rsidTr="00D23735">
        <w:trPr>
          <w:trHeight w:val="39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1-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 xml:space="preserve">1.Grup 1. Derece </w:t>
            </w:r>
            <w:proofErr w:type="gramStart"/>
            <w:r w:rsidRPr="002B7617">
              <w:rPr>
                <w:rFonts w:ascii="Calibri" w:eastAsia="Times New Roman" w:hAnsi="Calibri" w:cs="Times New Roman"/>
                <w:color w:val="000000"/>
              </w:rPr>
              <w:t xml:space="preserve">İşyerlerinden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Aylı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k</w:t>
            </w:r>
            <w:proofErr w:type="gramEnd"/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57083D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1.841,83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2.Grup 2. Derece İşyerlerinden Aylık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57083D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1.166,50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3.Grup 1. Derece İşyerlerinden Aylık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57083D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859,52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4.Grup 1. Derece İşyerlerinden Aylık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57083D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368,37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4.Grup 4. Derece İşyerlerinden Aylık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57083D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184,18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5.Grup 1. Derece İşyerlerinden Aylık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214,88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5.Grup 4. Derece İşyerlerinden Aylık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57083D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122,79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6.Grup 1. Derece İşyerlerinden Aylık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57083D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122,79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  <w:tr w:rsidR="00C75B81" w:rsidRPr="002B7617" w:rsidTr="00D23735">
        <w:trPr>
          <w:trHeight w:val="300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2B7617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7.Grup 1. Derece İşyerlerinden Aylık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81" w:rsidRPr="002B7617" w:rsidRDefault="00C75B81" w:rsidP="00D23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76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B81" w:rsidRPr="0057083D" w:rsidRDefault="00C75B81" w:rsidP="00D237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45,43 </w:t>
            </w:r>
            <w:r w:rsidRPr="00B06B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₺</w:t>
            </w:r>
          </w:p>
        </w:tc>
      </w:tr>
    </w:tbl>
    <w:p w:rsidR="00C75B81" w:rsidRPr="0023680D" w:rsidRDefault="00C75B81" w:rsidP="00C75B8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7416" w:type="dxa"/>
        <w:tblInd w:w="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176"/>
        <w:gridCol w:w="949"/>
        <w:gridCol w:w="1253"/>
      </w:tblGrid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BÜYÜK İŞ MERKEZLERİ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TON/GÜN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TL/TON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TL/AY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FOLKART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6,25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108.315,00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EGESUN PLAZA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25.995,60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ONTAN PLAZA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38.993,40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BAYRAKLI TOWER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38.993,40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WEST PARK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216.630,00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MEGAPOL TOWER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NOVUS TOWER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21.663,00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LİDER CENTRİUM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21.663,00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MAVİ PLAZA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12.997,80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İNCE PLAZA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İZBAN BAYRAKLI İSTASYONLARI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12.997,80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VENTUS TOWER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25.995,60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VERAPOL PLAZA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12.997,80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S.F.ECZACIBAŞI APARTMANI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4.332,60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NARLIBAHÇE SİTESİ A1-A2-B1-B2 BLOKLARI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TEPEKULE KONGRE MERKEZİ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17.330,40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ATA PLAZA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17.330,40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İNCE MEMED PLAZA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DOĞA PLAZA YÖNETİMİ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İZMİR SİTESİ YÖNETİMİ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 xml:space="preserve">ÖZGÜN TURİZMLERİ A.Ş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12.997,80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TREND OFFİCE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AVCILAR OFFİCE SİTE YÖNETİMİ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UFUK YILMAZ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4.332,60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PARK OFFİCE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12.997,80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BENZİN İSTASYONLARI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TON/GÜN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TL/TON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TL/AY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lastRenderedPageBreak/>
              <w:t>PETROL OFİSİ ANADOLU CAD.NO.32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H.ALİYEV CAD.NO.1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ALTINYOL SHELL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12.997,80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İLSED MANAS BULVARI NO.76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SEÇKAR PETROL OPET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12.997,80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EKİCİLER TURZM ANKARA CAD.NO.77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12.997,80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BP SAKARYA CAD.NO.67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4.332,60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BP WESTPARK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BP WEST PARK 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17.330,40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SAĞLIK OCAKLARI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TON/GÜN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TL/TON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TL/AY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SAĞLIK OCAĞI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400,00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DÜĞÜN SALONLARI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TON/GÜN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TL/TON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TL/AY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DÜĞÜN SALONLARI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4.332,60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HASTANELER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TON/GÜN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TL/TON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TL/AY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TAPDİ OKSİJEN HASTANESİ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25.995,60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ES DENT İZMİR DİŞ HASTANESİ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4.332,60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ERA RADYOLOJİK GÖRÜNTÜLEME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4.332,60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 xml:space="preserve">FRESENİÜS NEFROLOJİ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EGEBEM ÖZEL SAĞLIK HASTANESİ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21.663,00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İSMAİL ALATAŞ HASTANESİ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4.332,60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NACİYE KOÇ HASTANESİ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MİLLİ EĞİTİM VAKFI HASTANESİ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KİTİŞ ÖZEL SAĞLIK HİZMETLERİ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8.665,20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ALSANCAK POLİKLİNİĞİ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17.330,40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ŞEHİR HASTANESİ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86.652,00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OKULLAR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TON/GÜN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TL/TON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95581">
              <w:rPr>
                <w:rFonts w:eastAsia="Times New Roman" w:cs="Times New Roman"/>
                <w:b/>
                <w:bCs/>
                <w:color w:val="000000"/>
              </w:rPr>
              <w:t>TL/AY</w:t>
            </w:r>
          </w:p>
        </w:tc>
      </w:tr>
      <w:tr w:rsidR="00C75B81" w:rsidRPr="00B943D2" w:rsidTr="00D23735">
        <w:trPr>
          <w:trHeight w:val="30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DEVLET OKULLARI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577,68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81" w:rsidRPr="00795581" w:rsidRDefault="00C75B81" w:rsidP="00D237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95581">
              <w:rPr>
                <w:rFonts w:eastAsia="Times New Roman" w:cs="Times New Roman"/>
                <w:bCs/>
                <w:color w:val="000000"/>
              </w:rPr>
              <w:t>4.332,60</w:t>
            </w:r>
          </w:p>
        </w:tc>
      </w:tr>
    </w:tbl>
    <w:p w:rsidR="00BB6370" w:rsidRDefault="00BB6370"/>
    <w:p w:rsidR="00457A14" w:rsidRPr="007018A3" w:rsidRDefault="00457A14" w:rsidP="00457A14">
      <w:pPr>
        <w:ind w:firstLine="708"/>
        <w:rPr>
          <w:rFonts w:cs="Arial"/>
          <w:b/>
          <w:sz w:val="28"/>
          <w:szCs w:val="28"/>
        </w:rPr>
      </w:pPr>
      <w:r w:rsidRPr="007018A3">
        <w:rPr>
          <w:rFonts w:cs="Arial"/>
          <w:b/>
          <w:sz w:val="28"/>
          <w:szCs w:val="28"/>
        </w:rPr>
        <w:t>Özellikli Ücret Tarifeleri</w:t>
      </w:r>
    </w:p>
    <w:p w:rsidR="00457A14" w:rsidRPr="0057083D" w:rsidRDefault="00457A14" w:rsidP="00457A14">
      <w:pPr>
        <w:pStyle w:val="ListeParagraf"/>
        <w:numPr>
          <w:ilvl w:val="0"/>
          <w:numId w:val="2"/>
        </w:numPr>
        <w:spacing w:after="0"/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</w:rPr>
        <w:t xml:space="preserve">Kamuya ait okul,  yurt vb. eğitim ve öğretim yapan binalarda her okulda 1 adet çöp konteyneri bulunduğu ve konteyner kapasitesinin </w:t>
      </w:r>
      <w:r>
        <w:rPr>
          <w:rFonts w:cs="Arial"/>
          <w:sz w:val="24"/>
          <w:szCs w:val="24"/>
        </w:rPr>
        <w:t>üçte biri</w:t>
      </w:r>
      <w:r w:rsidRPr="0057083D">
        <w:rPr>
          <w:rFonts w:cs="Arial"/>
          <w:sz w:val="24"/>
          <w:szCs w:val="24"/>
        </w:rPr>
        <w:t xml:space="preserve"> kadar katı atık ürettiği hesap edilerek çöpün maliyeti doğrudan tahakkuk ettirilmiştir.   </w:t>
      </w:r>
    </w:p>
    <w:p w:rsidR="00457A14" w:rsidRPr="0057083D" w:rsidRDefault="00457A14" w:rsidP="00457A14">
      <w:pPr>
        <w:pStyle w:val="ListeParagraf"/>
        <w:numPr>
          <w:ilvl w:val="0"/>
          <w:numId w:val="2"/>
        </w:numPr>
        <w:spacing w:after="0"/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</w:rPr>
        <w:t>Özel eğitim kurumlarında ise, öğrenci sayılarına göre ÇTV beyanlarındaki grup/derece dikkate alınarak katı atık bedeli tahakkuk ettirilmektedir.</w:t>
      </w:r>
    </w:p>
    <w:p w:rsidR="00457A14" w:rsidRPr="0057083D" w:rsidRDefault="00457A14" w:rsidP="00457A14">
      <w:pPr>
        <w:pStyle w:val="ListeParagraf"/>
        <w:numPr>
          <w:ilvl w:val="0"/>
          <w:numId w:val="2"/>
        </w:numPr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  <w:u w:val="single"/>
        </w:rPr>
        <w:t xml:space="preserve">İbadethaneler </w:t>
      </w:r>
      <w:r w:rsidRPr="0057083D">
        <w:rPr>
          <w:rFonts w:cs="Arial"/>
          <w:sz w:val="24"/>
          <w:szCs w:val="24"/>
        </w:rPr>
        <w:t>evsel katı atık fiyat tarife ücretlerinden muaftır.</w:t>
      </w:r>
    </w:p>
    <w:p w:rsidR="00457A14" w:rsidRPr="0057083D" w:rsidRDefault="00457A14" w:rsidP="00457A14">
      <w:pPr>
        <w:pStyle w:val="ListeParagraf"/>
        <w:numPr>
          <w:ilvl w:val="0"/>
          <w:numId w:val="2"/>
        </w:numPr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  <w:u w:val="single"/>
        </w:rPr>
        <w:t xml:space="preserve">Park ve mezarlıklar </w:t>
      </w:r>
      <w:r w:rsidRPr="0057083D">
        <w:rPr>
          <w:rFonts w:cs="Arial"/>
          <w:sz w:val="24"/>
          <w:szCs w:val="24"/>
        </w:rPr>
        <w:t>evsel katı atık fiyat tarife ücretlerinden muaftır.</w:t>
      </w:r>
    </w:p>
    <w:p w:rsidR="00457A14" w:rsidRPr="0057083D" w:rsidRDefault="00457A14" w:rsidP="00457A14">
      <w:pPr>
        <w:pStyle w:val="ListeParagraf"/>
        <w:numPr>
          <w:ilvl w:val="0"/>
          <w:numId w:val="2"/>
        </w:numPr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  <w:u w:val="single"/>
        </w:rPr>
        <w:t xml:space="preserve">Temizlik suyu aboneleri </w:t>
      </w:r>
      <w:r w:rsidRPr="0057083D">
        <w:rPr>
          <w:rFonts w:cs="Arial"/>
          <w:sz w:val="24"/>
          <w:szCs w:val="24"/>
        </w:rPr>
        <w:t>evsel katı atık fiyat tarife ücretlerinden muaftır.</w:t>
      </w:r>
    </w:p>
    <w:p w:rsidR="00457A14" w:rsidRPr="0057083D" w:rsidRDefault="00457A14" w:rsidP="00457A14">
      <w:pPr>
        <w:pStyle w:val="ListeParagraf"/>
        <w:numPr>
          <w:ilvl w:val="0"/>
          <w:numId w:val="2"/>
        </w:numPr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  <w:u w:val="single"/>
        </w:rPr>
        <w:t>Bina kapıcı daireleri</w:t>
      </w:r>
      <w:r w:rsidRPr="0057083D">
        <w:rPr>
          <w:rFonts w:cs="Arial"/>
          <w:sz w:val="24"/>
          <w:szCs w:val="24"/>
        </w:rPr>
        <w:t xml:space="preserve"> evsel katı atık bedeli konut tarifesinden ücretlendirilmektedir.</w:t>
      </w:r>
    </w:p>
    <w:p w:rsidR="00457A14" w:rsidRPr="0057083D" w:rsidRDefault="00457A14" w:rsidP="00457A14">
      <w:pPr>
        <w:pStyle w:val="ListeParagraf"/>
        <w:numPr>
          <w:ilvl w:val="0"/>
          <w:numId w:val="2"/>
        </w:numPr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  <w:u w:val="single"/>
        </w:rPr>
        <w:t xml:space="preserve">Yeni inşaat şantiye aboneliklerine </w:t>
      </w:r>
      <w:r w:rsidRPr="0057083D">
        <w:rPr>
          <w:rFonts w:cs="Arial"/>
          <w:sz w:val="24"/>
          <w:szCs w:val="24"/>
        </w:rPr>
        <w:t>işyerleri tarifesinin 4.grup 1.derecesi için belirlenen ücret tahakkuk ettirilmektedir.</w:t>
      </w:r>
    </w:p>
    <w:p w:rsidR="00457A14" w:rsidRPr="0057083D" w:rsidRDefault="00457A14" w:rsidP="00457A14">
      <w:pPr>
        <w:pStyle w:val="ListeParagraf"/>
        <w:numPr>
          <w:ilvl w:val="0"/>
          <w:numId w:val="1"/>
        </w:numPr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  <w:u w:val="single"/>
        </w:rPr>
        <w:lastRenderedPageBreak/>
        <w:t xml:space="preserve">Yiyecek ve içecek faaliyeti olmayan dernekler için </w:t>
      </w:r>
      <w:r w:rsidRPr="0057083D">
        <w:rPr>
          <w:rFonts w:cs="Arial"/>
          <w:sz w:val="24"/>
          <w:szCs w:val="24"/>
        </w:rPr>
        <w:t>işyerleri tarifesinin</w:t>
      </w:r>
      <w:r w:rsidRPr="0057083D">
        <w:rPr>
          <w:rFonts w:cs="Arial"/>
          <w:sz w:val="24"/>
          <w:szCs w:val="24"/>
          <w:u w:val="single"/>
        </w:rPr>
        <w:t xml:space="preserve"> </w:t>
      </w:r>
      <w:r w:rsidRPr="0057083D">
        <w:rPr>
          <w:rFonts w:cs="Arial"/>
          <w:sz w:val="24"/>
          <w:szCs w:val="24"/>
        </w:rPr>
        <w:t>7.grup 1.derecesi için belirlenen ücret tahakkuk ettirilmektedir.</w:t>
      </w:r>
    </w:p>
    <w:p w:rsidR="00457A14" w:rsidRPr="0057083D" w:rsidRDefault="00457A14" w:rsidP="00457A14">
      <w:pPr>
        <w:pStyle w:val="ListeParagraf"/>
        <w:numPr>
          <w:ilvl w:val="0"/>
          <w:numId w:val="1"/>
        </w:numPr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</w:rPr>
        <w:t>Lokal faaliyeti olan dernek ve buna benzer kahvehanelerden ve oyun salonlarından ilgili grubun 4.derecesi için belirlenen katı atık ücreti tahakkuk ettirilmektedir.</w:t>
      </w:r>
    </w:p>
    <w:p w:rsidR="00457A14" w:rsidRPr="0057083D" w:rsidRDefault="00457A14" w:rsidP="00457A14">
      <w:pPr>
        <w:pStyle w:val="ListeParagraf"/>
        <w:numPr>
          <w:ilvl w:val="0"/>
          <w:numId w:val="1"/>
        </w:numPr>
        <w:spacing w:after="0"/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</w:rPr>
        <w:t xml:space="preserve">Kullanılmayan bina, konut ve işyerlerinin boş olduğunun belgelendirilmesi halinde katı atık bedeli tahsil edilmemektedir. </w:t>
      </w:r>
    </w:p>
    <w:p w:rsidR="00457A14" w:rsidRPr="0057083D" w:rsidRDefault="00457A14" w:rsidP="00457A14">
      <w:pPr>
        <w:pStyle w:val="ListeParagraf"/>
        <w:numPr>
          <w:ilvl w:val="0"/>
          <w:numId w:val="1"/>
        </w:numPr>
        <w:spacing w:after="0"/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</w:rPr>
        <w:t>Su aboneliği olmayan işyeri ve konutların katı atık bedeli, aynı mükellefe ait diğer su aboneliklerine eklenir.</w:t>
      </w:r>
    </w:p>
    <w:p w:rsidR="00457A14" w:rsidRDefault="00457A14" w:rsidP="00457A14">
      <w:pPr>
        <w:pStyle w:val="ListeParagraf"/>
        <w:numPr>
          <w:ilvl w:val="0"/>
          <w:numId w:val="1"/>
        </w:numPr>
        <w:spacing w:after="0"/>
        <w:ind w:left="1134" w:hanging="425"/>
        <w:jc w:val="both"/>
        <w:rPr>
          <w:rFonts w:cs="Arial"/>
          <w:sz w:val="24"/>
          <w:szCs w:val="24"/>
        </w:rPr>
      </w:pPr>
      <w:r w:rsidRPr="0057083D">
        <w:rPr>
          <w:rFonts w:cs="Arial"/>
          <w:sz w:val="24"/>
          <w:szCs w:val="24"/>
        </w:rPr>
        <w:t>Tek sayaç üzerinde birden fazla konut ve/veya işyerinin bulunduğu durumda katı atık bedeli her işyeri ve konut grup/derecelerine göre toplu olarak alınır ve değişiklik olması durumunda tarife güncellenir.</w:t>
      </w:r>
    </w:p>
    <w:p w:rsidR="00457A14" w:rsidRDefault="00457A14">
      <w:bookmarkStart w:id="0" w:name="_GoBack"/>
      <w:bookmarkEnd w:id="0"/>
    </w:p>
    <w:sectPr w:rsidR="0045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6740"/>
    <w:multiLevelType w:val="hybridMultilevel"/>
    <w:tmpl w:val="339C656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E7332D"/>
    <w:multiLevelType w:val="hybridMultilevel"/>
    <w:tmpl w:val="36CA4D6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DF"/>
    <w:rsid w:val="00457A14"/>
    <w:rsid w:val="009908DF"/>
    <w:rsid w:val="00BB6370"/>
    <w:rsid w:val="00C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8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8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M.Eren SEÇER</dc:creator>
  <cp:keywords/>
  <dc:description/>
  <cp:lastModifiedBy>M.Eren SEÇER</cp:lastModifiedBy>
  <cp:revision>3</cp:revision>
  <dcterms:created xsi:type="dcterms:W3CDTF">2022-10-18T11:38:00Z</dcterms:created>
  <dcterms:modified xsi:type="dcterms:W3CDTF">2022-10-19T05:37:00Z</dcterms:modified>
</cp:coreProperties>
</file>